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69" w:rsidRPr="00D8535D" w:rsidRDefault="00100CD1" w:rsidP="00D85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5D">
        <w:rPr>
          <w:rFonts w:ascii="Times New Roman" w:hAnsi="Times New Roman" w:cs="Times New Roman"/>
          <w:b/>
          <w:sz w:val="24"/>
          <w:szCs w:val="24"/>
        </w:rPr>
        <w:t xml:space="preserve">Points of Concurrency </w:t>
      </w:r>
      <w:r w:rsidR="00D8535D" w:rsidRPr="00D8535D">
        <w:rPr>
          <w:rFonts w:ascii="Times New Roman" w:hAnsi="Times New Roman" w:cs="Times New Roman"/>
          <w:b/>
          <w:sz w:val="24"/>
          <w:szCs w:val="24"/>
        </w:rPr>
        <w:t>Notes</w:t>
      </w:r>
    </w:p>
    <w:p w:rsidR="00100CD1" w:rsidRPr="00D8535D" w:rsidRDefault="00100C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100CD1" w:rsidRPr="00D8535D" w:rsidTr="00F5610D">
        <w:trPr>
          <w:trHeight w:val="633"/>
        </w:trPr>
        <w:tc>
          <w:tcPr>
            <w:tcW w:w="4704" w:type="dxa"/>
          </w:tcPr>
          <w:p w:rsidR="00100CD1" w:rsidRPr="00D8535D" w:rsidRDefault="00100CD1" w:rsidP="001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4704" w:type="dxa"/>
          </w:tcPr>
          <w:p w:rsidR="00100CD1" w:rsidRPr="00D8535D" w:rsidRDefault="00100CD1" w:rsidP="001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Lines that make it</w:t>
            </w:r>
          </w:p>
        </w:tc>
      </w:tr>
      <w:tr w:rsidR="00100CD1" w:rsidRPr="00D8535D" w:rsidTr="00F5610D">
        <w:trPr>
          <w:trHeight w:val="413"/>
        </w:trPr>
        <w:tc>
          <w:tcPr>
            <w:tcW w:w="4704" w:type="dxa"/>
          </w:tcPr>
          <w:p w:rsidR="00100CD1" w:rsidRPr="00D8535D" w:rsidRDefault="001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Orthocenter</w:t>
            </w:r>
          </w:p>
        </w:tc>
        <w:tc>
          <w:tcPr>
            <w:tcW w:w="4704" w:type="dxa"/>
          </w:tcPr>
          <w:p w:rsidR="00100CD1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3 Altitudes</w:t>
            </w:r>
          </w:p>
        </w:tc>
      </w:tr>
      <w:tr w:rsidR="00100CD1" w:rsidRPr="00D8535D" w:rsidTr="00F5610D">
        <w:trPr>
          <w:trHeight w:val="438"/>
        </w:trPr>
        <w:tc>
          <w:tcPr>
            <w:tcW w:w="4704" w:type="dxa"/>
          </w:tcPr>
          <w:p w:rsidR="00100CD1" w:rsidRPr="00D8535D" w:rsidRDefault="001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Centroid</w:t>
            </w:r>
          </w:p>
        </w:tc>
        <w:tc>
          <w:tcPr>
            <w:tcW w:w="4704" w:type="dxa"/>
          </w:tcPr>
          <w:p w:rsidR="00100CD1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3 Medians</w:t>
            </w:r>
          </w:p>
        </w:tc>
      </w:tr>
      <w:tr w:rsidR="00100CD1" w:rsidRPr="00D8535D" w:rsidTr="00F5610D">
        <w:trPr>
          <w:trHeight w:val="413"/>
        </w:trPr>
        <w:tc>
          <w:tcPr>
            <w:tcW w:w="4704" w:type="dxa"/>
          </w:tcPr>
          <w:p w:rsidR="00100CD1" w:rsidRPr="00D8535D" w:rsidRDefault="001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Incenter</w:t>
            </w:r>
            <w:proofErr w:type="spellEnd"/>
          </w:p>
        </w:tc>
        <w:tc>
          <w:tcPr>
            <w:tcW w:w="4704" w:type="dxa"/>
          </w:tcPr>
          <w:p w:rsidR="00100CD1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3 Angle Bisectors</w:t>
            </w:r>
          </w:p>
        </w:tc>
      </w:tr>
      <w:tr w:rsidR="00100CD1" w:rsidRPr="00D8535D" w:rsidTr="00F5610D">
        <w:trPr>
          <w:trHeight w:val="438"/>
        </w:trPr>
        <w:tc>
          <w:tcPr>
            <w:tcW w:w="4704" w:type="dxa"/>
          </w:tcPr>
          <w:p w:rsidR="00100CD1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Circumcenter</w:t>
            </w:r>
          </w:p>
        </w:tc>
        <w:tc>
          <w:tcPr>
            <w:tcW w:w="4704" w:type="dxa"/>
          </w:tcPr>
          <w:p w:rsidR="00100CD1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3 Perpendicular Bisectors</w:t>
            </w:r>
          </w:p>
        </w:tc>
      </w:tr>
    </w:tbl>
    <w:p w:rsidR="00100CD1" w:rsidRDefault="00100CD1">
      <w:pPr>
        <w:rPr>
          <w:rFonts w:ascii="Times New Roman" w:hAnsi="Times New Roman" w:cs="Times New Roman"/>
          <w:sz w:val="24"/>
          <w:szCs w:val="24"/>
        </w:rPr>
      </w:pPr>
    </w:p>
    <w:p w:rsidR="001B13E0" w:rsidRPr="001B13E0" w:rsidRDefault="001B13E0" w:rsidP="001B13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13E0">
        <w:rPr>
          <w:rFonts w:ascii="Times New Roman" w:hAnsi="Times New Roman" w:cs="Times New Roman"/>
          <w:b/>
          <w:i/>
          <w:sz w:val="28"/>
          <w:szCs w:val="28"/>
          <w:u w:val="single"/>
        </w:rPr>
        <w:t>Acronym to remember points of concurrency</w:t>
      </w:r>
    </w:p>
    <w:p w:rsidR="001B13E0" w:rsidRDefault="001B13E0" w:rsidP="001B1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3E0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verly </w:t>
      </w:r>
      <w:r w:rsidRPr="001B13E0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ggravated </w:t>
      </w:r>
      <w:r w:rsidRPr="001B13E0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entipedes </w:t>
      </w:r>
      <w:r w:rsidRPr="001B13E0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1B13E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nside </w:t>
      </w:r>
      <w:r w:rsidRPr="001B13E0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3E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ookstore and </w:t>
      </w:r>
      <w:r w:rsidRPr="001B13E0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aused </w:t>
      </w:r>
    </w:p>
    <w:p w:rsidR="001B13E0" w:rsidRPr="00D8535D" w:rsidRDefault="001B13E0" w:rsidP="001B1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3E0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andemonium and </w:t>
      </w:r>
      <w:r w:rsidRPr="001B13E0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4"/>
          <w:szCs w:val="24"/>
        </w:rPr>
        <w:t>edlam.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610D" w:rsidRPr="00D8535D" w:rsidTr="00F5610D">
        <w:tc>
          <w:tcPr>
            <w:tcW w:w="2337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Pont of Concurrency</w:t>
            </w:r>
          </w:p>
        </w:tc>
        <w:tc>
          <w:tcPr>
            <w:tcW w:w="2337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 xml:space="preserve">Acute Triangle </w:t>
            </w:r>
          </w:p>
        </w:tc>
        <w:tc>
          <w:tcPr>
            <w:tcW w:w="2338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Obtuse Triangle</w:t>
            </w:r>
          </w:p>
        </w:tc>
        <w:tc>
          <w:tcPr>
            <w:tcW w:w="2338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Right Triangle</w:t>
            </w:r>
          </w:p>
        </w:tc>
      </w:tr>
      <w:tr w:rsidR="00F5610D" w:rsidRPr="00D8535D" w:rsidTr="00F5610D">
        <w:tc>
          <w:tcPr>
            <w:tcW w:w="2337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Orthocenter</w:t>
            </w:r>
          </w:p>
        </w:tc>
        <w:tc>
          <w:tcPr>
            <w:tcW w:w="2337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F5610D" w:rsidRPr="00D8535D" w:rsidTr="00F5610D">
        <w:tc>
          <w:tcPr>
            <w:tcW w:w="2337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Centroid</w:t>
            </w:r>
          </w:p>
        </w:tc>
        <w:tc>
          <w:tcPr>
            <w:tcW w:w="2337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</w:tr>
      <w:tr w:rsidR="00F5610D" w:rsidRPr="00D8535D" w:rsidTr="00F5610D">
        <w:tc>
          <w:tcPr>
            <w:tcW w:w="2337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Incenter</w:t>
            </w:r>
            <w:proofErr w:type="spellEnd"/>
          </w:p>
        </w:tc>
        <w:tc>
          <w:tcPr>
            <w:tcW w:w="2337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</w:tr>
      <w:tr w:rsidR="00F5610D" w:rsidRPr="00D8535D" w:rsidTr="00F5610D">
        <w:tc>
          <w:tcPr>
            <w:tcW w:w="2337" w:type="dxa"/>
          </w:tcPr>
          <w:p w:rsidR="00F5610D" w:rsidRPr="00D8535D" w:rsidRDefault="00F5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Circumcenter</w:t>
            </w:r>
          </w:p>
        </w:tc>
        <w:tc>
          <w:tcPr>
            <w:tcW w:w="2337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2338" w:type="dxa"/>
          </w:tcPr>
          <w:p w:rsidR="00F5610D" w:rsidRPr="00D8535D" w:rsidRDefault="00F5610D" w:rsidP="00F5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5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100CD1" w:rsidRPr="00D8535D" w:rsidRDefault="00100CD1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 w:rsidP="00F56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>******Things to KNOW******</w:t>
      </w:r>
    </w:p>
    <w:p w:rsidR="00F5610D" w:rsidRPr="00D8535D" w:rsidRDefault="00F5610D" w:rsidP="00F5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8535D">
        <w:rPr>
          <w:rFonts w:ascii="Times New Roman" w:hAnsi="Times New Roman" w:cs="Times New Roman"/>
          <w:b/>
          <w:i/>
          <w:sz w:val="24"/>
          <w:szCs w:val="24"/>
        </w:rPr>
        <w:t>incenter</w:t>
      </w:r>
      <w:proofErr w:type="spellEnd"/>
      <w:r w:rsidRPr="00D8535D">
        <w:rPr>
          <w:rFonts w:ascii="Times New Roman" w:hAnsi="Times New Roman" w:cs="Times New Roman"/>
          <w:sz w:val="24"/>
          <w:szCs w:val="24"/>
        </w:rPr>
        <w:t xml:space="preserve"> of triangle is equidistant from the sides of the triangle.</w:t>
      </w:r>
    </w:p>
    <w:p w:rsidR="00F5610D" w:rsidRPr="00D8535D" w:rsidRDefault="00F5610D" w:rsidP="00F5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 xml:space="preserve">The </w:t>
      </w:r>
      <w:r w:rsidRPr="00D8535D">
        <w:rPr>
          <w:rFonts w:ascii="Times New Roman" w:hAnsi="Times New Roman" w:cs="Times New Roman"/>
          <w:b/>
          <w:i/>
          <w:sz w:val="24"/>
          <w:szCs w:val="24"/>
        </w:rPr>
        <w:t>circumcenter</w:t>
      </w:r>
      <w:r w:rsidRPr="00D8535D">
        <w:rPr>
          <w:rFonts w:ascii="Times New Roman" w:hAnsi="Times New Roman" w:cs="Times New Roman"/>
          <w:sz w:val="24"/>
          <w:szCs w:val="24"/>
        </w:rPr>
        <w:t xml:space="preserve"> of a triangle is equidistant from the angles of the triangle.</w:t>
      </w:r>
    </w:p>
    <w:p w:rsidR="00F5610D" w:rsidRDefault="00F5610D" w:rsidP="00F5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 xml:space="preserve">The </w:t>
      </w:r>
      <w:r w:rsidRPr="00D8535D">
        <w:rPr>
          <w:rFonts w:ascii="Times New Roman" w:hAnsi="Times New Roman" w:cs="Times New Roman"/>
          <w:b/>
          <w:i/>
          <w:sz w:val="24"/>
          <w:szCs w:val="24"/>
        </w:rPr>
        <w:t>centroid</w:t>
      </w:r>
      <w:r w:rsidRPr="00D8535D">
        <w:rPr>
          <w:rFonts w:ascii="Times New Roman" w:hAnsi="Times New Roman" w:cs="Times New Roman"/>
          <w:sz w:val="24"/>
          <w:szCs w:val="24"/>
        </w:rPr>
        <w:t xml:space="preserve"> is </w:t>
      </w:r>
      <w:r w:rsidR="00D8535D" w:rsidRPr="00D8535D">
        <w:rPr>
          <w:rFonts w:ascii="Times New Roman" w:hAnsi="Times New Roman" w:cs="Times New Roman"/>
          <w:sz w:val="24"/>
          <w:szCs w:val="24"/>
        </w:rPr>
        <w:t>two thirds</w:t>
      </w:r>
      <w:r w:rsidR="006A4715">
        <w:rPr>
          <w:rFonts w:ascii="Times New Roman" w:hAnsi="Times New Roman" w:cs="Times New Roman"/>
          <w:sz w:val="24"/>
          <w:szCs w:val="24"/>
        </w:rPr>
        <w:t xml:space="preserve"> (long line) and one third (short line)</w:t>
      </w:r>
      <w:r w:rsidR="00D8535D" w:rsidRPr="00D8535D">
        <w:rPr>
          <w:rFonts w:ascii="Times New Roman" w:hAnsi="Times New Roman" w:cs="Times New Roman"/>
          <w:sz w:val="24"/>
          <w:szCs w:val="24"/>
        </w:rPr>
        <w:t xml:space="preserve"> of the distance from each vertex to the midpoint of the opposite side.</w:t>
      </w:r>
      <w:r w:rsidR="006A4715">
        <w:rPr>
          <w:rFonts w:ascii="Times New Roman" w:hAnsi="Times New Roman" w:cs="Times New Roman"/>
          <w:sz w:val="24"/>
          <w:szCs w:val="24"/>
        </w:rPr>
        <w:t xml:space="preserve"> The shorter line is half of the longer line. </w:t>
      </w:r>
    </w:p>
    <w:p w:rsidR="001B13E0" w:rsidRDefault="001B13E0" w:rsidP="00F5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B13E0">
        <w:rPr>
          <w:rFonts w:ascii="Times New Roman" w:hAnsi="Times New Roman" w:cs="Times New Roman"/>
          <w:b/>
          <w:i/>
          <w:sz w:val="24"/>
          <w:szCs w:val="24"/>
        </w:rPr>
        <w:t>inscribe</w:t>
      </w:r>
      <w:r>
        <w:rPr>
          <w:rFonts w:ascii="Times New Roman" w:hAnsi="Times New Roman" w:cs="Times New Roman"/>
          <w:sz w:val="24"/>
          <w:szCs w:val="24"/>
        </w:rPr>
        <w:t xml:space="preserve"> a circle about a triangle, you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3E0" w:rsidRPr="00D8535D" w:rsidRDefault="001B13E0" w:rsidP="00F56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B13E0">
        <w:rPr>
          <w:rFonts w:ascii="Times New Roman" w:hAnsi="Times New Roman" w:cs="Times New Roman"/>
          <w:b/>
          <w:i/>
          <w:sz w:val="24"/>
          <w:szCs w:val="24"/>
        </w:rPr>
        <w:t>circumscribe</w:t>
      </w:r>
      <w:r>
        <w:rPr>
          <w:rFonts w:ascii="Times New Roman" w:hAnsi="Times New Roman" w:cs="Times New Roman"/>
          <w:sz w:val="24"/>
          <w:szCs w:val="24"/>
        </w:rPr>
        <w:t xml:space="preserve"> a circle about a triangle, you use the circumcenter.</w:t>
      </w: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>Name the point of concurrency for each</w:t>
      </w:r>
    </w:p>
    <w:p w:rsidR="00F5610D" w:rsidRPr="00D8535D" w:rsidRDefault="00F5610D" w:rsidP="00F56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>Angle Bisectors of a Triangle _______________________</w:t>
      </w:r>
    </w:p>
    <w:p w:rsidR="00F5610D" w:rsidRPr="00D8535D" w:rsidRDefault="00F5610D" w:rsidP="00F56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>Medians of a Triangle _________________________</w:t>
      </w:r>
    </w:p>
    <w:p w:rsidR="00F5610D" w:rsidRPr="00D8535D" w:rsidRDefault="00F5610D" w:rsidP="00F56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>Altitudes of a Triangle ________________________</w:t>
      </w:r>
    </w:p>
    <w:p w:rsidR="00F5610D" w:rsidRPr="00EC1757" w:rsidRDefault="00F5610D" w:rsidP="00EC1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sz w:val="24"/>
          <w:szCs w:val="24"/>
        </w:rPr>
        <w:t>Perpendicular Bisector</w:t>
      </w:r>
      <w:r w:rsidR="00EC1757">
        <w:rPr>
          <w:rFonts w:ascii="Times New Roman" w:hAnsi="Times New Roman" w:cs="Times New Roman"/>
          <w:sz w:val="24"/>
          <w:szCs w:val="24"/>
        </w:rPr>
        <w:t>s of a Triangle _______________</w:t>
      </w: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4BF7F51" wp14:editId="4183ED7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33745" cy="24504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F5610D" w:rsidRPr="00D8535D" w:rsidRDefault="00F5610D">
      <w:pPr>
        <w:rPr>
          <w:rFonts w:ascii="Times New Roman" w:hAnsi="Times New Roman" w:cs="Times New Roman"/>
          <w:sz w:val="24"/>
          <w:szCs w:val="24"/>
        </w:rPr>
      </w:pPr>
    </w:p>
    <w:p w:rsidR="00EC1757" w:rsidRDefault="00EC1757" w:rsidP="00EC175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7C4460" wp14:editId="0857D931">
            <wp:simplePos x="0" y="0"/>
            <wp:positionH relativeFrom="column">
              <wp:posOffset>3324225</wp:posOffset>
            </wp:positionH>
            <wp:positionV relativeFrom="paragraph">
              <wp:posOffset>245745</wp:posOffset>
            </wp:positionV>
            <wp:extent cx="22764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0" y="2149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Point G is the centroid of triangle ABC. Use the given information to solve for X.</w:t>
      </w:r>
    </w:p>
    <w:p w:rsidR="00EC1757" w:rsidRDefault="00EC1757" w:rsidP="00EC1757">
      <w:r>
        <w:t>BG = 4x + 5 and DG = 3x</w:t>
      </w:r>
    </w:p>
    <w:p w:rsidR="00EC1757" w:rsidRDefault="00EC1757" w:rsidP="00EC1757"/>
    <w:p w:rsidR="00EC1757" w:rsidRDefault="00EC1757" w:rsidP="00EC1757">
      <w:r>
        <w:t xml:space="preserve"> </w:t>
      </w:r>
    </w:p>
    <w:p w:rsidR="00EC1757" w:rsidRDefault="00EC1757" w:rsidP="00EC1757">
      <w:r>
        <w:t>EG = 2x – 8 and EC = 3x + 3</w:t>
      </w:r>
    </w:p>
    <w:p w:rsidR="00EC1757" w:rsidRDefault="00EC1757" w:rsidP="00EC1757"/>
    <w:p w:rsidR="00EC1757" w:rsidRDefault="00EC1757" w:rsidP="00EC1757"/>
    <w:p w:rsidR="00EC1757" w:rsidRDefault="00EC1757" w:rsidP="00EC1757">
      <w:bookmarkStart w:id="0" w:name="_GoBack"/>
      <w:bookmarkEnd w:id="0"/>
      <w:r>
        <w:t>GF = 3x – 2 and AG = 5x</w:t>
      </w:r>
    </w:p>
    <w:p w:rsidR="00EC1757" w:rsidRDefault="00EC1757" w:rsidP="00EC1757"/>
    <w:p w:rsidR="00100CD1" w:rsidRPr="00D8535D" w:rsidRDefault="00100CD1">
      <w:pPr>
        <w:rPr>
          <w:rFonts w:ascii="Times New Roman" w:hAnsi="Times New Roman" w:cs="Times New Roman"/>
          <w:sz w:val="24"/>
          <w:szCs w:val="24"/>
        </w:rPr>
      </w:pPr>
      <w:r w:rsidRPr="00D853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49F9BA" wp14:editId="46FE1FA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86450" cy="20288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CD1" w:rsidRPr="00D8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045"/>
    <w:multiLevelType w:val="hybridMultilevel"/>
    <w:tmpl w:val="9EDE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B6B49"/>
    <w:multiLevelType w:val="hybridMultilevel"/>
    <w:tmpl w:val="7A96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1"/>
    <w:rsid w:val="000274ED"/>
    <w:rsid w:val="00100CD1"/>
    <w:rsid w:val="001B13E0"/>
    <w:rsid w:val="00520BF4"/>
    <w:rsid w:val="006A4715"/>
    <w:rsid w:val="00C71BB7"/>
    <w:rsid w:val="00D8535D"/>
    <w:rsid w:val="00EC1757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141210-F6C9-4600-9AF4-FAF5537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2</cp:revision>
  <dcterms:created xsi:type="dcterms:W3CDTF">2016-09-19T11:29:00Z</dcterms:created>
  <dcterms:modified xsi:type="dcterms:W3CDTF">2016-09-19T12:32:00Z</dcterms:modified>
</cp:coreProperties>
</file>